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67F" w:rsidRDefault="00141E21">
      <w:r>
        <w:t>Site Supervisor</w:t>
      </w:r>
    </w:p>
    <w:p w:rsidR="00141E21" w:rsidRDefault="00141E21"/>
    <w:p w:rsidR="00141E21" w:rsidRDefault="00141E21">
      <w:r>
        <w:t>The City of Litchfield Park is looking for Site Supervisors to assist in the City’s Youth Sports Leagues.  Leagues run between August and May for seven (7) to eight (8) weeks, with a three (3) or four (4) week break in between.  Incumbents are responsible for monitoring game locations, officiating youth games, and maintain playing facilities.  The position is Saturday’s only, up to 10 hours per week.</w:t>
      </w:r>
      <w:bookmarkStart w:id="0" w:name="_GoBack"/>
      <w:bookmarkEnd w:id="0"/>
    </w:p>
    <w:sectPr w:rsidR="00141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21"/>
    <w:rsid w:val="00141E21"/>
    <w:rsid w:val="00601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Sellmeyer</dc:creator>
  <cp:lastModifiedBy>Carolyn Sellmeyer</cp:lastModifiedBy>
  <cp:revision>1</cp:revision>
  <dcterms:created xsi:type="dcterms:W3CDTF">2019-02-15T19:08:00Z</dcterms:created>
  <dcterms:modified xsi:type="dcterms:W3CDTF">2019-02-15T19:13:00Z</dcterms:modified>
</cp:coreProperties>
</file>